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3E" w:rsidRDefault="00704947">
      <w:pPr>
        <w:pStyle w:val="a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广州花都广煤燃气有限公司花都大道扩建改造（平步大道东-花山立交）中压燃气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干管迁改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工程项目</w:t>
      </w:r>
    </w:p>
    <w:p w:rsidR="0079193E" w:rsidRDefault="00704947">
      <w:pPr>
        <w:pStyle w:val="a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（第二次）招标结果公示</w:t>
      </w:r>
    </w:p>
    <w:p w:rsidR="0079193E" w:rsidRDefault="0079193E">
      <w:pPr>
        <w:pStyle w:val="a3"/>
        <w:jc w:val="center"/>
      </w:pPr>
    </w:p>
    <w:p w:rsidR="0079193E" w:rsidRDefault="00704947">
      <w:pPr>
        <w:pStyle w:val="a3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广州花都广煤燃气有限公司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就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《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花都大道扩建改造（平步大道东-花山立交）中压燃气干管迁改工程项目（第二次）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(GZ-YB-2018-01)采用邀请招标方式选定承包人。现就本次招标的招标结果予以公示(公示时间从2018-4-10  00:00 至 2018-4-12  23:59止)，具体如下：</w:t>
      </w:r>
    </w:p>
    <w:p w:rsidR="0079193E" w:rsidRDefault="00704947">
      <w:pPr>
        <w:pStyle w:val="a3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一、招标人名称：广州花都广煤燃气有限公司</w:t>
      </w:r>
    </w:p>
    <w:p w:rsidR="0079193E" w:rsidRDefault="00704947">
      <w:pPr>
        <w:pStyle w:val="a3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二、招标项目名称：花都大道扩建改造（平步大道东-花山立交）中压燃气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干管迁改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工程项目（第二次）招标</w:t>
      </w:r>
    </w:p>
    <w:p w:rsidR="0079193E" w:rsidRDefault="00704947">
      <w:pPr>
        <w:pStyle w:val="a3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三、项目编号：GZ-YB-2018-01</w:t>
      </w:r>
    </w:p>
    <w:p w:rsidR="0079193E" w:rsidRDefault="00704947">
      <w:pPr>
        <w:pStyle w:val="a3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四、招标方式：邀请招标</w:t>
      </w:r>
    </w:p>
    <w:p w:rsidR="0079193E" w:rsidRDefault="00704947">
      <w:pPr>
        <w:pStyle w:val="a3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五、招标项目简要说明：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7"/>
        <w:gridCol w:w="1268"/>
        <w:gridCol w:w="7195"/>
      </w:tblGrid>
      <w:tr w:rsidR="0079193E">
        <w:trPr>
          <w:trHeight w:val="247"/>
          <w:tblHeader/>
          <w:jc w:val="center"/>
        </w:trPr>
        <w:tc>
          <w:tcPr>
            <w:tcW w:w="677" w:type="dxa"/>
            <w:vAlign w:val="center"/>
          </w:tcPr>
          <w:p w:rsidR="0079193E" w:rsidRDefault="0070494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项目</w:t>
            </w:r>
          </w:p>
        </w:tc>
        <w:tc>
          <w:tcPr>
            <w:tcW w:w="1268" w:type="dxa"/>
            <w:vAlign w:val="center"/>
          </w:tcPr>
          <w:p w:rsidR="0079193E" w:rsidRDefault="0070494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内容</w:t>
            </w:r>
          </w:p>
        </w:tc>
        <w:tc>
          <w:tcPr>
            <w:tcW w:w="7195" w:type="dxa"/>
            <w:vAlign w:val="center"/>
          </w:tcPr>
          <w:p w:rsidR="0079193E" w:rsidRDefault="0070494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说明与要求</w:t>
            </w:r>
          </w:p>
        </w:tc>
      </w:tr>
      <w:tr w:rsidR="0079193E">
        <w:trPr>
          <w:trHeight w:val="432"/>
          <w:jc w:val="center"/>
        </w:trPr>
        <w:tc>
          <w:tcPr>
            <w:tcW w:w="677" w:type="dxa"/>
            <w:vAlign w:val="center"/>
          </w:tcPr>
          <w:p w:rsidR="0079193E" w:rsidRDefault="0070494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68" w:type="dxa"/>
            <w:vAlign w:val="center"/>
          </w:tcPr>
          <w:p w:rsidR="0079193E" w:rsidRDefault="0070494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7195" w:type="dxa"/>
            <w:vAlign w:val="center"/>
          </w:tcPr>
          <w:p w:rsidR="0079193E" w:rsidRDefault="0070494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花都大道扩建改造（平步大道东-花山立交）中压燃气</w:t>
            </w:r>
            <w:proofErr w:type="gramStart"/>
            <w:r>
              <w:rPr>
                <w:rFonts w:ascii="宋体" w:hAnsi="宋体" w:hint="eastAsia"/>
                <w:szCs w:val="21"/>
              </w:rPr>
              <w:t>干管迁改</w:t>
            </w:r>
            <w:proofErr w:type="gramEnd"/>
            <w:r>
              <w:rPr>
                <w:rFonts w:ascii="宋体" w:hAnsi="宋体" w:hint="eastAsia"/>
                <w:szCs w:val="21"/>
              </w:rPr>
              <w:t>工程（第二次）</w:t>
            </w:r>
          </w:p>
        </w:tc>
      </w:tr>
      <w:tr w:rsidR="0079193E">
        <w:trPr>
          <w:trHeight w:val="220"/>
          <w:jc w:val="center"/>
        </w:trPr>
        <w:tc>
          <w:tcPr>
            <w:tcW w:w="677" w:type="dxa"/>
            <w:vAlign w:val="center"/>
          </w:tcPr>
          <w:p w:rsidR="0079193E" w:rsidRDefault="0070494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68" w:type="dxa"/>
            <w:vAlign w:val="center"/>
          </w:tcPr>
          <w:p w:rsidR="0079193E" w:rsidRDefault="0070494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建设地点</w:t>
            </w:r>
          </w:p>
        </w:tc>
        <w:tc>
          <w:tcPr>
            <w:tcW w:w="7195" w:type="dxa"/>
            <w:vAlign w:val="center"/>
          </w:tcPr>
          <w:p w:rsidR="0079193E" w:rsidRDefault="0070494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广州市花都区花山镇花都大道（平步大道东-花山立交）</w:t>
            </w:r>
          </w:p>
        </w:tc>
      </w:tr>
      <w:tr w:rsidR="0079193E">
        <w:trPr>
          <w:trHeight w:val="856"/>
          <w:jc w:val="center"/>
        </w:trPr>
        <w:tc>
          <w:tcPr>
            <w:tcW w:w="677" w:type="dxa"/>
            <w:vAlign w:val="center"/>
          </w:tcPr>
          <w:p w:rsidR="0079193E" w:rsidRDefault="0070494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68" w:type="dxa"/>
            <w:vAlign w:val="center"/>
          </w:tcPr>
          <w:p w:rsidR="0079193E" w:rsidRDefault="0070494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建设规模</w:t>
            </w:r>
          </w:p>
        </w:tc>
        <w:tc>
          <w:tcPr>
            <w:tcW w:w="7195" w:type="dxa"/>
            <w:vAlign w:val="center"/>
          </w:tcPr>
          <w:p w:rsidR="0079193E" w:rsidRDefault="00704947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材包含PE管De400×22.8-3888米（直埋）、De400×36.4-196米（定向钻）、De315×17.9-6米（直埋）、De250×14.2-6米（直埋）、De200×11.4-72米（直埋）、De160×14.6-54米（直埋）、De110×10-84米（直埋）、De90×8.2-6米（直埋），螺旋焊管D426×7-42米（架空）、D529×7-32米（套管）；沿途设置埋地平板闸阀DN400-3个、DN200-2个，埋地聚乙烯阀门De160-1个、De110-1个。混凝土支墩6个。带气接驳口D426-1个、De400-7个、De315-1</w:t>
            </w:r>
            <w:r>
              <w:rPr>
                <w:rFonts w:ascii="宋体" w:hAnsi="宋体" w:hint="eastAsia"/>
                <w:szCs w:val="21"/>
              </w:rPr>
              <w:lastRenderedPageBreak/>
              <w:t>个、De250-1个、De200-1个、D159-1个、De90-1个。旧管充氮排气处理D426-4100米。随路同步迁改，无需水泥路面开挖及修复。</w:t>
            </w:r>
          </w:p>
        </w:tc>
      </w:tr>
      <w:tr w:rsidR="0079193E">
        <w:trPr>
          <w:trHeight w:val="348"/>
          <w:jc w:val="center"/>
        </w:trPr>
        <w:tc>
          <w:tcPr>
            <w:tcW w:w="677" w:type="dxa"/>
            <w:vAlign w:val="center"/>
          </w:tcPr>
          <w:p w:rsidR="0079193E" w:rsidRDefault="0070494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4</w:t>
            </w:r>
          </w:p>
        </w:tc>
        <w:tc>
          <w:tcPr>
            <w:tcW w:w="1268" w:type="dxa"/>
            <w:vAlign w:val="center"/>
          </w:tcPr>
          <w:p w:rsidR="0079193E" w:rsidRDefault="0070494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招标控制价</w:t>
            </w:r>
          </w:p>
        </w:tc>
        <w:tc>
          <w:tcPr>
            <w:tcW w:w="7195" w:type="dxa"/>
            <w:vAlign w:val="center"/>
          </w:tcPr>
          <w:p w:rsidR="0079193E" w:rsidRDefault="0070494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本项目招标控制价为人民币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  <w:lang w:val="zh-CN"/>
              </w:rPr>
              <w:t>2624634.18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元，其中</w:t>
            </w:r>
            <w:r>
              <w:rPr>
                <w:rFonts w:ascii="宋体" w:hAnsi="宋体" w:hint="eastAsia"/>
                <w:szCs w:val="21"/>
                <w:lang w:val="zh-CN"/>
              </w:rPr>
              <w:t>安全文明措施费：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  <w:lang w:val="zh-CN"/>
              </w:rPr>
              <w:t>135283.73</w:t>
            </w:r>
            <w:r>
              <w:rPr>
                <w:rFonts w:ascii="宋体" w:hAnsi="宋体" w:hint="eastAsia"/>
                <w:szCs w:val="21"/>
                <w:lang w:val="zh-CN"/>
              </w:rPr>
              <w:t>元</w:t>
            </w:r>
            <w:r>
              <w:rPr>
                <w:rFonts w:ascii="宋体" w:hAnsi="宋体" w:hint="eastAsia"/>
                <w:szCs w:val="21"/>
              </w:rPr>
              <w:t>投标价超过招标控制价的投标文件将被拒绝。</w:t>
            </w:r>
          </w:p>
        </w:tc>
      </w:tr>
    </w:tbl>
    <w:p w:rsidR="0079193E" w:rsidRDefault="00704947">
      <w:pPr>
        <w:pStyle w:val="a3"/>
        <w:ind w:firstLineChars="200" w:firstLine="560"/>
        <w:jc w:val="left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六、招标公告日期及媒体：2018年3月27日于广州发展电子平台采购网、中国采购与招标网网站等媒体网站发布招标公告。</w:t>
      </w:r>
    </w:p>
    <w:p w:rsidR="0079193E" w:rsidRDefault="00704947">
      <w:pPr>
        <w:pStyle w:val="a3"/>
        <w:ind w:firstLineChars="200" w:firstLine="560"/>
        <w:jc w:val="left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七、评审信息</w:t>
      </w:r>
    </w:p>
    <w:p w:rsidR="0079193E" w:rsidRDefault="00704947">
      <w:pPr>
        <w:pStyle w:val="a3"/>
        <w:ind w:firstLineChars="200" w:firstLine="560"/>
        <w:jc w:val="left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 1. 评审日期：2018年4月8日</w:t>
      </w:r>
    </w:p>
    <w:p w:rsidR="0079193E" w:rsidRDefault="00704947">
      <w:pPr>
        <w:pStyle w:val="a3"/>
        <w:ind w:firstLineChars="200" w:firstLine="560"/>
        <w:jc w:val="left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 2. 评审地点：广州市临江大道3号发展中心6楼评标室</w:t>
      </w:r>
    </w:p>
    <w:p w:rsidR="0079193E" w:rsidRDefault="00704947">
      <w:pPr>
        <w:pStyle w:val="a3"/>
        <w:ind w:firstLineChars="200" w:firstLine="560"/>
        <w:jc w:val="left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八、中标人信息：</w:t>
      </w:r>
    </w:p>
    <w:p w:rsidR="0079193E" w:rsidRDefault="00704947" w:rsidP="007E07F8">
      <w:pPr>
        <w:pStyle w:val="a3"/>
        <w:ind w:firstLineChars="300" w:firstLine="840"/>
        <w:jc w:val="left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中标人：茂名建筑集团工业设备安装有限公司</w:t>
      </w:r>
    </w:p>
    <w:p w:rsidR="0079193E" w:rsidRDefault="00704947">
      <w:pPr>
        <w:pStyle w:val="a3"/>
        <w:ind w:firstLineChars="200" w:firstLine="560"/>
        <w:jc w:val="left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 投标报价：￥2</w:t>
      </w:r>
      <w:r w:rsidR="004872CB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239</w:t>
      </w:r>
      <w:r w:rsidR="004872CB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914.67元</w:t>
      </w:r>
    </w:p>
    <w:p w:rsidR="0079193E" w:rsidRDefault="00704947">
      <w:pPr>
        <w:pStyle w:val="a3"/>
        <w:ind w:firstLineChars="200" w:firstLine="560"/>
        <w:jc w:val="left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九、联系事项：</w:t>
      </w:r>
    </w:p>
    <w:p w:rsidR="00B44159" w:rsidRDefault="00704947" w:rsidP="007E07F8">
      <w:pPr>
        <w:pStyle w:val="a3"/>
        <w:ind w:firstLineChars="300" w:firstLine="840"/>
        <w:jc w:val="left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招标人联系人：梁工                </w:t>
      </w:r>
    </w:p>
    <w:p w:rsidR="0079193E" w:rsidRDefault="00704947" w:rsidP="007E07F8">
      <w:pPr>
        <w:pStyle w:val="a3"/>
        <w:ind w:firstLineChars="300" w:firstLine="840"/>
        <w:jc w:val="left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联系电话：020- 36855312</w:t>
      </w:r>
    </w:p>
    <w:p w:rsidR="0079193E" w:rsidRDefault="0079193E">
      <w:pPr>
        <w:pStyle w:val="a3"/>
        <w:jc w:val="left"/>
      </w:pPr>
    </w:p>
    <w:p w:rsidR="0079193E" w:rsidRDefault="0079193E"/>
    <w:p w:rsidR="0079193E" w:rsidRDefault="0079193E"/>
    <w:p w:rsidR="0079193E" w:rsidRDefault="00704947">
      <w:pPr>
        <w:pStyle w:val="a3"/>
        <w:ind w:firstLineChars="200" w:firstLine="560"/>
        <w:jc w:val="center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 xml:space="preserve">           广州花都广煤燃气有限公司</w:t>
      </w:r>
    </w:p>
    <w:p w:rsidR="0079193E" w:rsidRDefault="00704947">
      <w:pPr>
        <w:pStyle w:val="a3"/>
        <w:ind w:firstLineChars="200" w:firstLine="560"/>
        <w:jc w:val="center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 xml:space="preserve">           2018年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4月9日</w:t>
      </w:r>
    </w:p>
    <w:sectPr w:rsidR="0079193E" w:rsidSect="00791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C548F9"/>
    <w:rsid w:val="00364BF3"/>
    <w:rsid w:val="004872CB"/>
    <w:rsid w:val="00704947"/>
    <w:rsid w:val="0079193E"/>
    <w:rsid w:val="007E07F8"/>
    <w:rsid w:val="00880FF7"/>
    <w:rsid w:val="00A46C85"/>
    <w:rsid w:val="00B44159"/>
    <w:rsid w:val="0A634102"/>
    <w:rsid w:val="4D7133A7"/>
    <w:rsid w:val="5EDD5EEC"/>
    <w:rsid w:val="69D56E2B"/>
    <w:rsid w:val="71C5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3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9193E"/>
    <w:pPr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193E"/>
    <w:pPr>
      <w:spacing w:after="120"/>
    </w:pPr>
  </w:style>
  <w:style w:type="paragraph" w:styleId="a4">
    <w:name w:val="Normal (Web)"/>
    <w:basedOn w:val="a"/>
    <w:rsid w:val="0079193E"/>
    <w:pPr>
      <w:jc w:val="left"/>
    </w:pPr>
    <w:rPr>
      <w:kern w:val="0"/>
      <w:sz w:val="24"/>
    </w:rPr>
  </w:style>
  <w:style w:type="character" w:styleId="a5">
    <w:name w:val="FollowedHyperlink"/>
    <w:basedOn w:val="a0"/>
    <w:rsid w:val="0079193E"/>
    <w:rPr>
      <w:color w:val="333333"/>
      <w:u w:val="none"/>
    </w:rPr>
  </w:style>
  <w:style w:type="character" w:styleId="HTML">
    <w:name w:val="HTML Definition"/>
    <w:basedOn w:val="a0"/>
    <w:rsid w:val="0079193E"/>
  </w:style>
  <w:style w:type="character" w:styleId="HTML0">
    <w:name w:val="HTML Variable"/>
    <w:basedOn w:val="a0"/>
    <w:qFormat/>
    <w:rsid w:val="0079193E"/>
  </w:style>
  <w:style w:type="character" w:styleId="a6">
    <w:name w:val="Hyperlink"/>
    <w:basedOn w:val="a0"/>
    <w:rsid w:val="0079193E"/>
    <w:rPr>
      <w:color w:val="333333"/>
      <w:u w:val="none"/>
    </w:rPr>
  </w:style>
  <w:style w:type="character" w:styleId="HTML1">
    <w:name w:val="HTML Code"/>
    <w:basedOn w:val="a0"/>
    <w:rsid w:val="0079193E"/>
    <w:rPr>
      <w:rFonts w:ascii="Courier New" w:hAnsi="Courier New"/>
      <w:sz w:val="20"/>
    </w:rPr>
  </w:style>
  <w:style w:type="character" w:styleId="HTML2">
    <w:name w:val="HTML Cite"/>
    <w:basedOn w:val="a0"/>
    <w:rsid w:val="0079193E"/>
  </w:style>
  <w:style w:type="paragraph" w:styleId="a7">
    <w:name w:val="Balloon Text"/>
    <w:basedOn w:val="a"/>
    <w:link w:val="Char"/>
    <w:rsid w:val="007E07F8"/>
    <w:rPr>
      <w:sz w:val="18"/>
      <w:szCs w:val="18"/>
    </w:rPr>
  </w:style>
  <w:style w:type="character" w:customStyle="1" w:styleId="Char">
    <w:name w:val="批注框文本 Char"/>
    <w:basedOn w:val="a0"/>
    <w:link w:val="a7"/>
    <w:rsid w:val="007E07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梁莉</dc:creator>
  <cp:lastModifiedBy>林力维</cp:lastModifiedBy>
  <cp:revision>4</cp:revision>
  <dcterms:created xsi:type="dcterms:W3CDTF">2018-04-11T00:49:00Z</dcterms:created>
  <dcterms:modified xsi:type="dcterms:W3CDTF">2018-04-11T00:52:00Z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